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CD57" w14:textId="33A478CF" w:rsidR="000954FD" w:rsidRPr="00BA7B3E" w:rsidRDefault="00BA7B3E">
      <w:pPr>
        <w:jc w:val="left"/>
        <w:rPr>
          <w:rFonts w:ascii="Roboto" w:eastAsia="Roboto" w:hAnsi="Roboto" w:cs="Roboto"/>
          <w:b/>
          <w:color w:val="274E13"/>
          <w:sz w:val="20"/>
          <w:szCs w:val="20"/>
        </w:rPr>
      </w:pPr>
      <w:r w:rsidRPr="00BA7B3E">
        <w:rPr>
          <w:rFonts w:ascii="Roboto" w:eastAsia="Roboto" w:hAnsi="Roboto" w:cs="Roboto"/>
          <w:b/>
          <w:color w:val="274E13"/>
          <w:sz w:val="36"/>
          <w:szCs w:val="36"/>
        </w:rPr>
        <w:t>Name, Dat</w:t>
      </w:r>
      <w:bookmarkStart w:id="0" w:name="_GoBack"/>
      <w:bookmarkEnd w:id="0"/>
      <w:r w:rsidRPr="00BA7B3E">
        <w:rPr>
          <w:rFonts w:ascii="Roboto" w:eastAsia="Roboto" w:hAnsi="Roboto" w:cs="Roboto"/>
          <w:b/>
          <w:color w:val="274E13"/>
          <w:sz w:val="36"/>
          <w:szCs w:val="36"/>
        </w:rPr>
        <w:t xml:space="preserve">e of Birth                 </w:t>
      </w:r>
      <w:proofErr w:type="gramStart"/>
      <w:r w:rsidRPr="00BA7B3E">
        <w:rPr>
          <w:rFonts w:ascii="Roboto" w:eastAsia="Roboto" w:hAnsi="Roboto" w:cs="Roboto"/>
          <w:b/>
          <w:color w:val="274E13"/>
          <w:sz w:val="36"/>
          <w:szCs w:val="36"/>
        </w:rPr>
        <w:t xml:space="preserve">   </w:t>
      </w:r>
      <w:r w:rsidRPr="00BA7B3E">
        <w:rPr>
          <w:rFonts w:ascii="Roboto" w:eastAsia="Roboto" w:hAnsi="Roboto" w:cs="Roboto"/>
          <w:b/>
          <w:color w:val="274E13"/>
          <w:sz w:val="20"/>
          <w:szCs w:val="20"/>
        </w:rPr>
        <w:t>(</w:t>
      </w:r>
      <w:proofErr w:type="gramEnd"/>
      <w:r w:rsidRPr="00BA7B3E">
        <w:rPr>
          <w:rFonts w:ascii="Roboto" w:eastAsia="Roboto" w:hAnsi="Roboto" w:cs="Roboto"/>
          <w:b/>
          <w:color w:val="274E13"/>
          <w:sz w:val="20"/>
          <w:szCs w:val="20"/>
        </w:rPr>
        <w:t>shared by Leigh Hopkins)</w:t>
      </w:r>
    </w:p>
    <w:p w14:paraId="7DB65972" w14:textId="77777777" w:rsidR="000954FD" w:rsidRPr="00BA7B3E" w:rsidRDefault="000954FD">
      <w:pPr>
        <w:jc w:val="center"/>
        <w:rPr>
          <w:rFonts w:ascii="Roboto" w:eastAsia="Roboto" w:hAnsi="Roboto" w:cs="Roboto"/>
          <w:b/>
          <w:color w:val="274E13"/>
        </w:rPr>
      </w:pPr>
    </w:p>
    <w:p w14:paraId="57925842" w14:textId="77777777" w:rsidR="000954FD" w:rsidRPr="00BA7B3E" w:rsidRDefault="000954FD">
      <w:pPr>
        <w:rPr>
          <w:rFonts w:ascii="Roboto" w:eastAsia="Roboto" w:hAnsi="Roboto" w:cs="Roboto"/>
        </w:rPr>
      </w:pPr>
    </w:p>
    <w:p w14:paraId="2450C0E8" w14:textId="3383C987" w:rsidR="000954FD" w:rsidRPr="00BA7B3E" w:rsidRDefault="00BA7B3E">
      <w:pPr>
        <w:rPr>
          <w:rFonts w:ascii="Roboto" w:eastAsia="Roboto" w:hAnsi="Roboto" w:cs="Roboto"/>
          <w:i/>
        </w:rPr>
      </w:pPr>
      <w:r w:rsidRPr="00BA7B3E">
        <w:rPr>
          <w:rFonts w:ascii="Roboto" w:eastAsia="Roboto" w:hAnsi="Roboto" w:cs="Roboto"/>
          <w:b/>
          <w:i/>
        </w:rPr>
        <w:t xml:space="preserve">NAME </w:t>
      </w:r>
      <w:r w:rsidR="00143981" w:rsidRPr="00BA7B3E">
        <w:rPr>
          <w:rFonts w:ascii="Roboto" w:eastAsia="Roboto" w:hAnsi="Roboto" w:cs="Roboto"/>
          <w:b/>
          <w:i/>
        </w:rPr>
        <w:t xml:space="preserve">has </w:t>
      </w:r>
      <w:r w:rsidR="00143981" w:rsidRPr="00BA7B3E">
        <w:rPr>
          <w:rFonts w:ascii="Roboto" w:eastAsia="Roboto" w:hAnsi="Roboto" w:cs="Roboto"/>
          <w:b/>
          <w:i/>
        </w:rPr>
        <w:t>an extremely rare neurometabolic condition called Glucose Transporter Type-1 Deficiency Syndrome (Glut1 Deficiency).</w:t>
      </w:r>
      <w:r w:rsidR="00143981" w:rsidRPr="00BA7B3E">
        <w:rPr>
          <w:rFonts w:ascii="Roboto" w:eastAsia="Roboto" w:hAnsi="Roboto" w:cs="Roboto"/>
          <w:i/>
        </w:rPr>
        <w:t xml:space="preserve">  This condition causes problems with brain energy metabolism.  </w:t>
      </w:r>
      <w:r w:rsidRPr="00BA7B3E">
        <w:rPr>
          <w:rFonts w:ascii="Roboto" w:eastAsia="Roboto" w:hAnsi="Roboto" w:cs="Roboto"/>
          <w:i/>
        </w:rPr>
        <w:t xml:space="preserve">NAME </w:t>
      </w:r>
      <w:r w:rsidR="00143981" w:rsidRPr="00BA7B3E">
        <w:rPr>
          <w:rFonts w:ascii="Roboto" w:eastAsia="Roboto" w:hAnsi="Roboto" w:cs="Roboto"/>
          <w:i/>
        </w:rPr>
        <w:t xml:space="preserve">is one of approximately </w:t>
      </w:r>
      <w:r w:rsidR="00143981" w:rsidRPr="00BA7B3E">
        <w:rPr>
          <w:rFonts w:ascii="Roboto" w:eastAsia="Roboto" w:hAnsi="Roboto" w:cs="Roboto"/>
          <w:i/>
        </w:rPr>
        <w:t>900</w:t>
      </w:r>
      <w:r w:rsidR="00143981" w:rsidRPr="00BA7B3E">
        <w:rPr>
          <w:rFonts w:ascii="Roboto" w:eastAsia="Roboto" w:hAnsi="Roboto" w:cs="Roboto"/>
          <w:i/>
        </w:rPr>
        <w:t xml:space="preserve"> individuals identified with </w:t>
      </w:r>
      <w:r w:rsidR="00143981" w:rsidRPr="00BA7B3E">
        <w:rPr>
          <w:rFonts w:ascii="Roboto" w:eastAsia="Roboto" w:hAnsi="Roboto" w:cs="Roboto"/>
          <w:i/>
        </w:rPr>
        <w:t>Glut1 Defici</w:t>
      </w:r>
      <w:r w:rsidR="00143981" w:rsidRPr="00BA7B3E">
        <w:rPr>
          <w:rFonts w:ascii="Roboto" w:eastAsia="Roboto" w:hAnsi="Roboto" w:cs="Roboto"/>
          <w:i/>
        </w:rPr>
        <w:t xml:space="preserve">ency </w:t>
      </w:r>
      <w:r w:rsidR="00143981" w:rsidRPr="00BA7B3E">
        <w:rPr>
          <w:rFonts w:ascii="Roboto" w:eastAsia="Roboto" w:hAnsi="Roboto" w:cs="Roboto"/>
          <w:i/>
        </w:rPr>
        <w:t>worldwide.  We think this make</w:t>
      </w:r>
      <w:r w:rsidR="00143981" w:rsidRPr="00BA7B3E">
        <w:rPr>
          <w:rFonts w:ascii="Roboto" w:eastAsia="Roboto" w:hAnsi="Roboto" w:cs="Roboto"/>
          <w:i/>
        </w:rPr>
        <w:t xml:space="preserve">s </w:t>
      </w:r>
      <w:r w:rsidR="00143981" w:rsidRPr="00BA7B3E">
        <w:rPr>
          <w:rFonts w:ascii="Roboto" w:eastAsia="Roboto" w:hAnsi="Roboto" w:cs="Roboto"/>
          <w:i/>
        </w:rPr>
        <w:t>him</w:t>
      </w:r>
      <w:r w:rsidR="00143981" w:rsidRPr="00BA7B3E">
        <w:rPr>
          <w:rFonts w:ascii="Roboto" w:eastAsia="Roboto" w:hAnsi="Roboto" w:cs="Roboto"/>
          <w:i/>
        </w:rPr>
        <w:t xml:space="preserve"> super special!</w:t>
      </w:r>
    </w:p>
    <w:p w14:paraId="49055175" w14:textId="77777777" w:rsidR="000954FD" w:rsidRPr="00BA7B3E" w:rsidRDefault="00143981">
      <w:pPr>
        <w:pStyle w:val="Heading2"/>
        <w:rPr>
          <w:rFonts w:ascii="Roboto" w:eastAsia="Roboto" w:hAnsi="Roboto" w:cs="Roboto"/>
          <w:color w:val="38761D"/>
        </w:rPr>
      </w:pPr>
      <w:bookmarkStart w:id="1" w:name="_ti4uawn27y6p" w:colFirst="0" w:colLast="0"/>
      <w:bookmarkEnd w:id="1"/>
      <w:r w:rsidRPr="00BA7B3E">
        <w:rPr>
          <w:rFonts w:ascii="Roboto" w:eastAsia="Roboto" w:hAnsi="Roboto" w:cs="Roboto"/>
          <w:color w:val="38761D"/>
        </w:rPr>
        <w:t>About Glut1</w:t>
      </w:r>
    </w:p>
    <w:p w14:paraId="6C12D2CA" w14:textId="77777777" w:rsidR="000954FD" w:rsidRPr="00BA7B3E" w:rsidRDefault="000954FD">
      <w:pPr>
        <w:rPr>
          <w:rFonts w:ascii="Roboto" w:eastAsia="Roboto" w:hAnsi="Roboto" w:cs="Roboto"/>
        </w:rPr>
      </w:pPr>
    </w:p>
    <w:p w14:paraId="292D6EB1" w14:textId="112D663E" w:rsidR="000954FD" w:rsidRPr="00BA7B3E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 xml:space="preserve">Glucose is normally the primary fuel source for the human brain, but because of Glut1 Deficiency,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's body cannot properly transport glucose to his brain.  Glut1 Deficiency is a condition that can cause seizures (in </w:t>
      </w:r>
      <w:r w:rsidR="00BA7B3E" w:rsidRPr="00BA7B3E">
        <w:rPr>
          <w:rFonts w:ascii="Roboto" w:eastAsia="Roboto" w:hAnsi="Roboto" w:cs="Roboto"/>
        </w:rPr>
        <w:t>NAMES</w:t>
      </w:r>
      <w:r w:rsidRPr="00BA7B3E">
        <w:rPr>
          <w:rFonts w:ascii="Roboto" w:eastAsia="Roboto" w:hAnsi="Roboto" w:cs="Roboto"/>
        </w:rPr>
        <w:t>'s</w:t>
      </w:r>
      <w:r w:rsidRPr="00BA7B3E">
        <w:rPr>
          <w:rFonts w:ascii="Roboto" w:eastAsia="Roboto" w:hAnsi="Roboto" w:cs="Roboto"/>
        </w:rPr>
        <w:t xml:space="preserve"> </w:t>
      </w:r>
      <w:r w:rsidRPr="00BA7B3E">
        <w:rPr>
          <w:rFonts w:ascii="Roboto" w:eastAsia="Roboto" w:hAnsi="Roboto" w:cs="Roboto"/>
        </w:rPr>
        <w:t xml:space="preserve">case, absence seizures, </w:t>
      </w:r>
      <w:r w:rsidRPr="00BA7B3E">
        <w:rPr>
          <w:rFonts w:ascii="Roboto" w:eastAsia="Roboto" w:hAnsi="Roboto" w:cs="Roboto"/>
        </w:rPr>
        <w:t xml:space="preserve">which are </w:t>
      </w:r>
      <w:r w:rsidRPr="00BA7B3E">
        <w:rPr>
          <w:rFonts w:ascii="Roboto" w:eastAsia="Roboto" w:hAnsi="Roboto" w:cs="Roboto"/>
        </w:rPr>
        <w:t xml:space="preserve">short lapses in awareness lasting several seconds), as well as problems with fine and gross motor coordination, balance, and energy levels.  </w:t>
      </w:r>
    </w:p>
    <w:p w14:paraId="4EFC57F0" w14:textId="77777777" w:rsidR="000954FD" w:rsidRPr="00BA7B3E" w:rsidRDefault="000954FD">
      <w:pPr>
        <w:rPr>
          <w:rFonts w:ascii="Roboto" w:eastAsia="Roboto" w:hAnsi="Roboto" w:cs="Roboto"/>
        </w:rPr>
      </w:pPr>
    </w:p>
    <w:p w14:paraId="41C671A5" w14:textId="2C147279" w:rsidR="000954FD" w:rsidRPr="00BA7B3E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 xml:space="preserve">There is no cure for Glut1 Deficiency.  The only known treatment is the KETOGENIC DIET, which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 </w:t>
      </w:r>
      <w:r w:rsidRPr="00BA7B3E">
        <w:rPr>
          <w:rFonts w:ascii="Roboto" w:eastAsia="Roboto" w:hAnsi="Roboto" w:cs="Roboto"/>
        </w:rPr>
        <w:t>s</w:t>
      </w:r>
      <w:r w:rsidRPr="00BA7B3E">
        <w:rPr>
          <w:rFonts w:ascii="Roboto" w:eastAsia="Roboto" w:hAnsi="Roboto" w:cs="Roboto"/>
        </w:rPr>
        <w:t>tarted in March 2018 under the guidance of nurses, dieticians</w:t>
      </w:r>
      <w:r w:rsidRPr="00BA7B3E">
        <w:rPr>
          <w:rFonts w:ascii="Roboto" w:eastAsia="Roboto" w:hAnsi="Roboto" w:cs="Roboto"/>
        </w:rPr>
        <w:t>, and doctors at Mayo Healthcare system.</w:t>
      </w:r>
      <w:r w:rsidRPr="00BA7B3E">
        <w:rPr>
          <w:rFonts w:ascii="Roboto" w:eastAsia="Roboto" w:hAnsi="Roboto" w:cs="Roboto"/>
        </w:rPr>
        <w:t xml:space="preserve">  </w:t>
      </w:r>
      <w:r w:rsidRPr="00BA7B3E">
        <w:rPr>
          <w:rFonts w:ascii="Roboto" w:eastAsia="Roboto" w:hAnsi="Roboto" w:cs="Roboto"/>
        </w:rPr>
        <w:t xml:space="preserve">The Ketogenic diet is very strict: high fat, medium protein, extremely low carbohydrate, and NO SUGAR.  </w:t>
      </w:r>
      <w:r w:rsidRPr="00BA7B3E">
        <w:rPr>
          <w:rFonts w:ascii="Roboto" w:eastAsia="Roboto" w:hAnsi="Roboto" w:cs="Roboto"/>
        </w:rPr>
        <w:t xml:space="preserve">The Ketogenic diet forces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>'s</w:t>
      </w:r>
      <w:r w:rsidRPr="00BA7B3E">
        <w:rPr>
          <w:rFonts w:ascii="Roboto" w:eastAsia="Roboto" w:hAnsi="Roboto" w:cs="Roboto"/>
        </w:rPr>
        <w:t xml:space="preserve"> </w:t>
      </w:r>
      <w:r w:rsidRPr="00BA7B3E">
        <w:rPr>
          <w:rFonts w:ascii="Roboto" w:eastAsia="Roboto" w:hAnsi="Roboto" w:cs="Roboto"/>
        </w:rPr>
        <w:t>body to metab</w:t>
      </w:r>
      <w:r w:rsidRPr="00BA7B3E">
        <w:rPr>
          <w:rFonts w:ascii="Roboto" w:eastAsia="Roboto" w:hAnsi="Roboto" w:cs="Roboto"/>
        </w:rPr>
        <w:t xml:space="preserve">olize fat instead of glucose for his brain’s/body’s fuel source.  Metabolized fat is readily transported into the brain and available for energy when the body is in a state of “ketosis” (using fat for energy instead of carbohydrates).  </w:t>
      </w:r>
    </w:p>
    <w:p w14:paraId="7502B083" w14:textId="77777777" w:rsidR="000954FD" w:rsidRPr="00BA7B3E" w:rsidRDefault="00143981">
      <w:pPr>
        <w:pStyle w:val="Heading2"/>
        <w:rPr>
          <w:rFonts w:ascii="Roboto" w:eastAsia="Roboto" w:hAnsi="Roboto" w:cs="Roboto"/>
        </w:rPr>
      </w:pPr>
      <w:bookmarkStart w:id="2" w:name="_ibit22yeeduk" w:colFirst="0" w:colLast="0"/>
      <w:bookmarkEnd w:id="2"/>
      <w:r w:rsidRPr="00BA7B3E">
        <w:rPr>
          <w:rFonts w:ascii="Roboto" w:eastAsia="Roboto" w:hAnsi="Roboto" w:cs="Roboto"/>
          <w:color w:val="38761D"/>
        </w:rPr>
        <w:t>Importance of the K</w:t>
      </w:r>
      <w:r w:rsidRPr="00BA7B3E">
        <w:rPr>
          <w:rFonts w:ascii="Roboto" w:eastAsia="Roboto" w:hAnsi="Roboto" w:cs="Roboto"/>
          <w:color w:val="38761D"/>
        </w:rPr>
        <w:t>etogenic Diet</w:t>
      </w:r>
    </w:p>
    <w:p w14:paraId="033A8F2C" w14:textId="77777777" w:rsidR="000954FD" w:rsidRPr="00BA7B3E" w:rsidRDefault="000954FD">
      <w:pPr>
        <w:rPr>
          <w:rFonts w:ascii="Roboto" w:eastAsia="Roboto" w:hAnsi="Roboto" w:cs="Roboto"/>
        </w:rPr>
      </w:pPr>
    </w:p>
    <w:p w14:paraId="78934EF1" w14:textId="454F8B2F" w:rsidR="000954FD" w:rsidRPr="00BA7B3E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 xml:space="preserve">At lunchtime,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 needs to eat and drink everything in his lunch.  To maintain ketosis, it is imperative that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 </w:t>
      </w:r>
      <w:r w:rsidRPr="00BA7B3E">
        <w:rPr>
          <w:rFonts w:ascii="Roboto" w:eastAsia="Roboto" w:hAnsi="Roboto" w:cs="Roboto"/>
        </w:rPr>
        <w:t xml:space="preserve">eats and drinks only the foods/drinks that his family provides for </w:t>
      </w:r>
      <w:r w:rsidRPr="00BA7B3E">
        <w:rPr>
          <w:rFonts w:ascii="Roboto" w:eastAsia="Roboto" w:hAnsi="Roboto" w:cs="Roboto"/>
        </w:rPr>
        <w:t>him</w:t>
      </w:r>
      <w:r w:rsidRPr="00BA7B3E">
        <w:rPr>
          <w:rFonts w:ascii="Roboto" w:eastAsia="Roboto" w:hAnsi="Roboto" w:cs="Roboto"/>
        </w:rPr>
        <w:t xml:space="preserve">.  </w:t>
      </w:r>
      <w:r w:rsidRPr="00BA7B3E">
        <w:rPr>
          <w:rFonts w:ascii="Roboto" w:eastAsia="Roboto" w:hAnsi="Roboto" w:cs="Roboto"/>
          <w:b/>
        </w:rPr>
        <w:t xml:space="preserve">It is critical that </w:t>
      </w:r>
      <w:r w:rsidR="00BA7B3E" w:rsidRPr="00BA7B3E">
        <w:rPr>
          <w:rFonts w:ascii="Roboto" w:eastAsia="Roboto" w:hAnsi="Roboto" w:cs="Roboto"/>
          <w:b/>
        </w:rPr>
        <w:t>NAME</w:t>
      </w:r>
      <w:r w:rsidRPr="00BA7B3E">
        <w:rPr>
          <w:rFonts w:ascii="Roboto" w:eastAsia="Roboto" w:hAnsi="Roboto" w:cs="Roboto"/>
          <w:b/>
        </w:rPr>
        <w:t xml:space="preserve"> </w:t>
      </w:r>
      <w:r w:rsidRPr="00BA7B3E">
        <w:rPr>
          <w:rFonts w:ascii="Roboto" w:eastAsia="Roboto" w:hAnsi="Roboto" w:cs="Roboto"/>
          <w:b/>
        </w:rPr>
        <w:t>does not accept fo</w:t>
      </w:r>
      <w:r w:rsidRPr="00BA7B3E">
        <w:rPr>
          <w:rFonts w:ascii="Roboto" w:eastAsia="Roboto" w:hAnsi="Roboto" w:cs="Roboto"/>
          <w:b/>
        </w:rPr>
        <w:t xml:space="preserve">od/drinks that are not provided from </w:t>
      </w:r>
      <w:r w:rsidRPr="00BA7B3E">
        <w:rPr>
          <w:rFonts w:ascii="Roboto" w:eastAsia="Roboto" w:hAnsi="Roboto" w:cs="Roboto"/>
          <w:b/>
        </w:rPr>
        <w:t>home</w:t>
      </w:r>
      <w:r w:rsidRPr="00BA7B3E">
        <w:rPr>
          <w:rFonts w:ascii="Roboto" w:eastAsia="Roboto" w:hAnsi="Roboto" w:cs="Roboto"/>
          <w:b/>
        </w:rPr>
        <w:t xml:space="preserve">!  </w:t>
      </w:r>
    </w:p>
    <w:p w14:paraId="46486A17" w14:textId="77777777" w:rsidR="000954FD" w:rsidRPr="00BA7B3E" w:rsidRDefault="000954FD">
      <w:pPr>
        <w:rPr>
          <w:rFonts w:ascii="Roboto" w:eastAsia="Roboto" w:hAnsi="Roboto" w:cs="Roboto"/>
        </w:rPr>
      </w:pPr>
    </w:p>
    <w:p w14:paraId="631ACC8B" w14:textId="4EB5DE60" w:rsidR="000954FD" w:rsidRPr="00BA7B3E" w:rsidRDefault="00BA7B3E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>NAME</w:t>
      </w:r>
      <w:r w:rsidR="00143981" w:rsidRPr="00BA7B3E">
        <w:rPr>
          <w:rFonts w:ascii="Roboto" w:eastAsia="Roboto" w:hAnsi="Roboto" w:cs="Roboto"/>
        </w:rPr>
        <w:t xml:space="preserve"> </w:t>
      </w:r>
      <w:r w:rsidR="00143981" w:rsidRPr="00BA7B3E">
        <w:rPr>
          <w:rFonts w:ascii="Roboto" w:eastAsia="Roboto" w:hAnsi="Roboto" w:cs="Roboto"/>
        </w:rPr>
        <w:t xml:space="preserve">needs to have water available to him at all times, and a snack after school to help maintain his diet.  </w:t>
      </w:r>
      <w:r w:rsidRPr="00BA7B3E">
        <w:rPr>
          <w:rFonts w:ascii="Roboto" w:eastAsia="Roboto" w:hAnsi="Roboto" w:cs="Roboto"/>
        </w:rPr>
        <w:t>NAME</w:t>
      </w:r>
      <w:r w:rsidR="00143981" w:rsidRPr="00BA7B3E">
        <w:rPr>
          <w:rFonts w:ascii="Roboto" w:eastAsia="Roboto" w:hAnsi="Roboto" w:cs="Roboto"/>
        </w:rPr>
        <w:t xml:space="preserve">’s </w:t>
      </w:r>
      <w:r w:rsidR="00143981" w:rsidRPr="00BA7B3E">
        <w:rPr>
          <w:rFonts w:ascii="Roboto" w:eastAsia="Roboto" w:hAnsi="Roboto" w:cs="Roboto"/>
        </w:rPr>
        <w:t>water bottle should be brought to lunch and all outdoor activities to keep him well hydr</w:t>
      </w:r>
      <w:r w:rsidR="00143981" w:rsidRPr="00BA7B3E">
        <w:rPr>
          <w:rFonts w:ascii="Roboto" w:eastAsia="Roboto" w:hAnsi="Roboto" w:cs="Roboto"/>
        </w:rPr>
        <w:t xml:space="preserve">ated.  Snacks will be in </w:t>
      </w:r>
      <w:r w:rsidRPr="00BA7B3E">
        <w:rPr>
          <w:rFonts w:ascii="Roboto" w:eastAsia="Roboto" w:hAnsi="Roboto" w:cs="Roboto"/>
        </w:rPr>
        <w:t>NAME</w:t>
      </w:r>
      <w:r w:rsidR="00143981" w:rsidRPr="00BA7B3E">
        <w:rPr>
          <w:rFonts w:ascii="Roboto" w:eastAsia="Roboto" w:hAnsi="Roboto" w:cs="Roboto"/>
        </w:rPr>
        <w:t xml:space="preserve">’s </w:t>
      </w:r>
      <w:proofErr w:type="gramStart"/>
      <w:r w:rsidR="00143981" w:rsidRPr="00BA7B3E">
        <w:rPr>
          <w:rFonts w:ascii="Roboto" w:eastAsia="Roboto" w:hAnsi="Roboto" w:cs="Roboto"/>
        </w:rPr>
        <w:t>backpack, and</w:t>
      </w:r>
      <w:proofErr w:type="gramEnd"/>
      <w:r w:rsidR="00143981" w:rsidRPr="00BA7B3E">
        <w:rPr>
          <w:rFonts w:ascii="Roboto" w:eastAsia="Roboto" w:hAnsi="Roboto" w:cs="Roboto"/>
        </w:rPr>
        <w:t xml:space="preserve"> are provided from home.</w:t>
      </w:r>
    </w:p>
    <w:p w14:paraId="1625E8AF" w14:textId="77777777" w:rsidR="000954FD" w:rsidRPr="00BA7B3E" w:rsidRDefault="000954FD">
      <w:pPr>
        <w:rPr>
          <w:rFonts w:ascii="Roboto" w:eastAsia="Roboto" w:hAnsi="Roboto" w:cs="Roboto"/>
        </w:rPr>
      </w:pPr>
    </w:p>
    <w:p w14:paraId="475C4289" w14:textId="17210326" w:rsidR="000954FD" w:rsidRPr="00BA7B3E" w:rsidRDefault="00BA7B3E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>NAME</w:t>
      </w:r>
      <w:r w:rsidR="00143981" w:rsidRPr="00BA7B3E">
        <w:rPr>
          <w:rFonts w:ascii="Roboto" w:eastAsia="Roboto" w:hAnsi="Roboto" w:cs="Roboto"/>
        </w:rPr>
        <w:t xml:space="preserve"> </w:t>
      </w:r>
      <w:r w:rsidR="00143981" w:rsidRPr="00BA7B3E">
        <w:rPr>
          <w:rFonts w:ascii="Roboto" w:eastAsia="Roboto" w:hAnsi="Roboto" w:cs="Roboto"/>
        </w:rPr>
        <w:t xml:space="preserve">has a lower tolerance for heat and endurance when participating in physical activities.  He needs plenty of water before and during P.E. class and UBT.  </w:t>
      </w:r>
      <w:r w:rsidRPr="00BA7B3E">
        <w:rPr>
          <w:rFonts w:ascii="Roboto" w:eastAsia="Roboto" w:hAnsi="Roboto" w:cs="Roboto"/>
        </w:rPr>
        <w:t>NAME</w:t>
      </w:r>
      <w:r w:rsidR="00143981" w:rsidRPr="00BA7B3E">
        <w:rPr>
          <w:rFonts w:ascii="Roboto" w:eastAsia="Roboto" w:hAnsi="Roboto" w:cs="Roboto"/>
        </w:rPr>
        <w:t xml:space="preserve"> </w:t>
      </w:r>
      <w:r w:rsidR="00143981" w:rsidRPr="00BA7B3E">
        <w:rPr>
          <w:rFonts w:ascii="Roboto" w:eastAsia="Roboto" w:hAnsi="Roboto" w:cs="Roboto"/>
        </w:rPr>
        <w:t>should be rem</w:t>
      </w:r>
      <w:r w:rsidR="00143981" w:rsidRPr="00BA7B3E">
        <w:rPr>
          <w:rFonts w:ascii="Roboto" w:eastAsia="Roboto" w:hAnsi="Roboto" w:cs="Roboto"/>
        </w:rPr>
        <w:t>inded to drink his water when exerting or when he’s outside in hot weather.  He also needs to be reminded to take frequent breaks during physical activity to avoid overexertion.</w:t>
      </w:r>
    </w:p>
    <w:p w14:paraId="39716E1E" w14:textId="77777777" w:rsidR="000954FD" w:rsidRPr="00BA7B3E" w:rsidRDefault="000954FD">
      <w:pPr>
        <w:rPr>
          <w:rFonts w:ascii="Roboto" w:eastAsia="Roboto" w:hAnsi="Roboto" w:cs="Roboto"/>
        </w:rPr>
      </w:pPr>
    </w:p>
    <w:p w14:paraId="4F9A4166" w14:textId="5E4344A2" w:rsidR="000954FD" w:rsidRPr="00BA7B3E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>The Ketogenic diet is extremely rigid and even a slight deviation (especially</w:t>
      </w:r>
      <w:r w:rsidRPr="00BA7B3E">
        <w:rPr>
          <w:rFonts w:ascii="Roboto" w:eastAsia="Roboto" w:hAnsi="Roboto" w:cs="Roboto"/>
        </w:rPr>
        <w:t xml:space="preserve"> sugar) can cause the diet to fail, resulting in seizures and a harmful lack of fuel to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’s </w:t>
      </w:r>
      <w:r w:rsidRPr="00BA7B3E">
        <w:rPr>
          <w:rFonts w:ascii="Roboto" w:eastAsia="Roboto" w:hAnsi="Roboto" w:cs="Roboto"/>
        </w:rPr>
        <w:t xml:space="preserve">brain.  </w:t>
      </w:r>
    </w:p>
    <w:p w14:paraId="6BCBD15A" w14:textId="77777777" w:rsidR="000954FD" w:rsidRPr="00BA7B3E" w:rsidRDefault="000954FD">
      <w:pPr>
        <w:rPr>
          <w:rFonts w:ascii="Roboto" w:eastAsia="Roboto" w:hAnsi="Roboto" w:cs="Roboto"/>
        </w:rPr>
      </w:pPr>
    </w:p>
    <w:p w14:paraId="052B47BC" w14:textId="39777B6E" w:rsidR="000954FD" w:rsidRPr="00BA7B3E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 xml:space="preserve">When possible, we would greatly appreciate advance notice of upcoming events that include food in the </w:t>
      </w:r>
      <w:proofErr w:type="gramStart"/>
      <w:r w:rsidRPr="00BA7B3E">
        <w:rPr>
          <w:rFonts w:ascii="Roboto" w:eastAsia="Roboto" w:hAnsi="Roboto" w:cs="Roboto"/>
        </w:rPr>
        <w:t>classroom</w:t>
      </w:r>
      <w:proofErr w:type="gramEnd"/>
      <w:r w:rsidRPr="00BA7B3E">
        <w:rPr>
          <w:rFonts w:ascii="Roboto" w:eastAsia="Roboto" w:hAnsi="Roboto" w:cs="Roboto"/>
        </w:rPr>
        <w:t xml:space="preserve"> so we can provide a keto-friendly al</w:t>
      </w:r>
      <w:r w:rsidRPr="00BA7B3E">
        <w:rPr>
          <w:rFonts w:ascii="Roboto" w:eastAsia="Roboto" w:hAnsi="Roboto" w:cs="Roboto"/>
        </w:rPr>
        <w:t xml:space="preserve">ternative for </w:t>
      </w:r>
      <w:r w:rsidR="00BA7B3E" w:rsidRPr="00BA7B3E">
        <w:rPr>
          <w:rFonts w:ascii="Roboto" w:eastAsia="Roboto" w:hAnsi="Roboto" w:cs="Roboto"/>
        </w:rPr>
        <w:t>NAME.</w:t>
      </w:r>
    </w:p>
    <w:p w14:paraId="686BA946" w14:textId="77777777" w:rsidR="000954FD" w:rsidRPr="00BA7B3E" w:rsidRDefault="00143981">
      <w:pPr>
        <w:pStyle w:val="Heading2"/>
        <w:rPr>
          <w:rFonts w:ascii="Roboto" w:eastAsia="Roboto" w:hAnsi="Roboto" w:cs="Roboto"/>
        </w:rPr>
      </w:pPr>
      <w:bookmarkStart w:id="3" w:name="_r63c8f8z4vvp" w:colFirst="0" w:colLast="0"/>
      <w:bookmarkEnd w:id="3"/>
      <w:r w:rsidRPr="00BA7B3E">
        <w:rPr>
          <w:rFonts w:ascii="Roboto" w:eastAsia="Roboto" w:hAnsi="Roboto" w:cs="Roboto"/>
          <w:color w:val="38761D"/>
        </w:rPr>
        <w:t xml:space="preserve">Just </w:t>
      </w:r>
      <w:proofErr w:type="gramStart"/>
      <w:r w:rsidRPr="00BA7B3E">
        <w:rPr>
          <w:rFonts w:ascii="Roboto" w:eastAsia="Roboto" w:hAnsi="Roboto" w:cs="Roboto"/>
          <w:color w:val="38761D"/>
        </w:rPr>
        <w:t>In</w:t>
      </w:r>
      <w:proofErr w:type="gramEnd"/>
      <w:r w:rsidRPr="00BA7B3E">
        <w:rPr>
          <w:rFonts w:ascii="Roboto" w:eastAsia="Roboto" w:hAnsi="Roboto" w:cs="Roboto"/>
          <w:color w:val="38761D"/>
        </w:rPr>
        <w:t xml:space="preserve"> Case... </w:t>
      </w:r>
    </w:p>
    <w:p w14:paraId="0549C231" w14:textId="77777777" w:rsidR="000954FD" w:rsidRPr="00BA7B3E" w:rsidRDefault="000954FD">
      <w:pPr>
        <w:rPr>
          <w:rFonts w:ascii="Roboto" w:eastAsia="Roboto" w:hAnsi="Roboto" w:cs="Roboto"/>
        </w:rPr>
      </w:pPr>
    </w:p>
    <w:p w14:paraId="79AB8A85" w14:textId="097DDCF5" w:rsidR="000954FD" w:rsidRPr="00BA7B3E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 xml:space="preserve">If you believe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 </w:t>
      </w:r>
      <w:r w:rsidRPr="00BA7B3E">
        <w:rPr>
          <w:rFonts w:ascii="Roboto" w:eastAsia="Roboto" w:hAnsi="Roboto" w:cs="Roboto"/>
        </w:rPr>
        <w:t xml:space="preserve">has eaten something that we have not provided for him (no matter how small) or </w:t>
      </w:r>
      <w:r w:rsidRPr="00BA7B3E">
        <w:rPr>
          <w:rFonts w:ascii="Roboto" w:eastAsia="Roboto" w:hAnsi="Roboto" w:cs="Roboto"/>
        </w:rPr>
        <w:t xml:space="preserve">you think you’ve noticed seizure </w:t>
      </w:r>
      <w:proofErr w:type="gramStart"/>
      <w:r w:rsidRPr="00BA7B3E">
        <w:rPr>
          <w:rFonts w:ascii="Roboto" w:eastAsia="Roboto" w:hAnsi="Roboto" w:cs="Roboto"/>
        </w:rPr>
        <w:t>activity</w:t>
      </w:r>
      <w:proofErr w:type="gramEnd"/>
      <w:r w:rsidRPr="00BA7B3E">
        <w:rPr>
          <w:rFonts w:ascii="Roboto" w:eastAsia="Roboto" w:hAnsi="Roboto" w:cs="Roboto"/>
        </w:rPr>
        <w:t xml:space="preserve"> or he seems “off” in any way</w:t>
      </w:r>
      <w:r w:rsidRPr="00BA7B3E">
        <w:rPr>
          <w:rFonts w:ascii="Roboto" w:eastAsia="Roboto" w:hAnsi="Roboto" w:cs="Roboto"/>
        </w:rPr>
        <w:t xml:space="preserve">, his parents should be contacted </w:t>
      </w:r>
      <w:r w:rsidRPr="00BA7B3E">
        <w:rPr>
          <w:rFonts w:ascii="Roboto" w:eastAsia="Roboto" w:hAnsi="Roboto" w:cs="Roboto"/>
          <w:i/>
        </w:rPr>
        <w:t xml:space="preserve">immediately </w:t>
      </w:r>
      <w:r w:rsidRPr="00BA7B3E">
        <w:rPr>
          <w:rFonts w:ascii="Roboto" w:eastAsia="Roboto" w:hAnsi="Roboto" w:cs="Roboto"/>
        </w:rPr>
        <w:t>at:</w:t>
      </w:r>
    </w:p>
    <w:p w14:paraId="604486ED" w14:textId="0AC6CA07" w:rsidR="000954FD" w:rsidRPr="00BA7B3E" w:rsidRDefault="00BA7B3E" w:rsidP="00BA7B3E">
      <w:pPr>
        <w:rPr>
          <w:rFonts w:ascii="Roboto" w:eastAsia="Roboto" w:hAnsi="Roboto" w:cs="Roboto"/>
          <w:sz w:val="28"/>
          <w:szCs w:val="28"/>
        </w:rPr>
      </w:pPr>
      <w:r w:rsidRPr="00BA7B3E">
        <w:rPr>
          <w:rFonts w:ascii="Roboto" w:eastAsia="Roboto" w:hAnsi="Roboto" w:cs="Roboto"/>
          <w:b/>
          <w:sz w:val="28"/>
          <w:szCs w:val="28"/>
        </w:rPr>
        <w:t>Contact information</w:t>
      </w:r>
    </w:p>
    <w:p w14:paraId="3FF91AC6" w14:textId="77777777" w:rsidR="000954FD" w:rsidRPr="00BA7B3E" w:rsidRDefault="000954FD">
      <w:pPr>
        <w:rPr>
          <w:rFonts w:ascii="Roboto" w:eastAsia="Roboto" w:hAnsi="Roboto" w:cs="Roboto"/>
        </w:rPr>
      </w:pPr>
    </w:p>
    <w:p w14:paraId="5284EE41" w14:textId="62B9DB83" w:rsidR="000954FD" w:rsidRPr="00BA7B3E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 xml:space="preserve">For questions related to the Ketogenic diet or anything regarding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’s </w:t>
      </w:r>
      <w:r w:rsidRPr="00BA7B3E">
        <w:rPr>
          <w:rFonts w:ascii="Roboto" w:eastAsia="Roboto" w:hAnsi="Roboto" w:cs="Roboto"/>
        </w:rPr>
        <w:t xml:space="preserve">dietary needs, the nurses and staff can be contacted in </w:t>
      </w:r>
      <w:r w:rsidRPr="00BA7B3E">
        <w:rPr>
          <w:rFonts w:ascii="Roboto" w:eastAsia="Roboto" w:hAnsi="Roboto" w:cs="Roboto"/>
        </w:rPr>
        <w:t xml:space="preserve">Dr. </w:t>
      </w:r>
      <w:r w:rsidR="00BA7B3E" w:rsidRPr="00BA7B3E">
        <w:rPr>
          <w:rFonts w:ascii="Roboto" w:eastAsia="Roboto" w:hAnsi="Roboto" w:cs="Roboto"/>
        </w:rPr>
        <w:t>Neurology’s</w:t>
      </w:r>
      <w:r w:rsidRPr="00BA7B3E">
        <w:rPr>
          <w:rFonts w:ascii="Roboto" w:eastAsia="Roboto" w:hAnsi="Roboto" w:cs="Roboto"/>
        </w:rPr>
        <w:t xml:space="preserve"> office, his pediatric neurologist, </w:t>
      </w:r>
      <w:r w:rsidRPr="00BA7B3E">
        <w:rPr>
          <w:rFonts w:ascii="Roboto" w:eastAsia="Roboto" w:hAnsi="Roboto" w:cs="Roboto"/>
        </w:rPr>
        <w:t xml:space="preserve">at </w:t>
      </w:r>
      <w:r w:rsidR="00BA7B3E" w:rsidRPr="00BA7B3E">
        <w:rPr>
          <w:rFonts w:ascii="Roboto" w:eastAsia="Roboto" w:hAnsi="Roboto" w:cs="Roboto"/>
        </w:rPr>
        <w:t>----------------.</w:t>
      </w:r>
    </w:p>
    <w:p w14:paraId="50B502A9" w14:textId="77777777" w:rsidR="000954FD" w:rsidRPr="00BA7B3E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 xml:space="preserve">  </w:t>
      </w:r>
    </w:p>
    <w:p w14:paraId="4B33FF6F" w14:textId="4C740A04" w:rsidR="000954FD" w:rsidRPr="00BA7B3E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>Please see “</w:t>
      </w:r>
      <w:hyperlink r:id="rId6">
        <w:r w:rsidRPr="00BA7B3E">
          <w:rPr>
            <w:rFonts w:ascii="Roboto" w:eastAsia="Roboto" w:hAnsi="Roboto" w:cs="Roboto"/>
            <w:color w:val="0000FF"/>
            <w:u w:val="single"/>
          </w:rPr>
          <w:t>Helping a Person During a Seizure</w:t>
        </w:r>
      </w:hyperlink>
      <w:r w:rsidRPr="00BA7B3E">
        <w:rPr>
          <w:rFonts w:ascii="Roboto" w:eastAsia="Roboto" w:hAnsi="Roboto" w:cs="Roboto"/>
        </w:rPr>
        <w:t xml:space="preserve">”.  Thankfully,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 has never experienced seizures that would require the use of </w:t>
      </w:r>
      <w:r w:rsidRPr="00BA7B3E">
        <w:rPr>
          <w:rFonts w:ascii="Roboto" w:eastAsia="Roboto" w:hAnsi="Roboto" w:cs="Roboto"/>
        </w:rPr>
        <w:t>an emergency medic</w:t>
      </w:r>
      <w:r w:rsidRPr="00BA7B3E">
        <w:rPr>
          <w:rFonts w:ascii="Roboto" w:eastAsia="Roboto" w:hAnsi="Roboto" w:cs="Roboto"/>
        </w:rPr>
        <w:t>ation</w:t>
      </w:r>
      <w:r w:rsidRPr="00BA7B3E">
        <w:rPr>
          <w:rFonts w:ascii="Roboto" w:eastAsia="Roboto" w:hAnsi="Roboto" w:cs="Roboto"/>
        </w:rPr>
        <w:t>, but epilepsy can sometimes change as a child develops, so we want to be prepared.</w:t>
      </w:r>
    </w:p>
    <w:p w14:paraId="24DB30B3" w14:textId="77777777" w:rsidR="000954FD" w:rsidRPr="00BA7B3E" w:rsidRDefault="00143981">
      <w:pPr>
        <w:pStyle w:val="Heading2"/>
        <w:rPr>
          <w:rFonts w:ascii="Roboto" w:eastAsia="Roboto" w:hAnsi="Roboto" w:cs="Roboto"/>
        </w:rPr>
      </w:pPr>
      <w:bookmarkStart w:id="4" w:name="_xkzbiw2w8lol" w:colFirst="0" w:colLast="0"/>
      <w:bookmarkEnd w:id="4"/>
      <w:r w:rsidRPr="00BA7B3E">
        <w:rPr>
          <w:rFonts w:ascii="Roboto" w:eastAsia="Roboto" w:hAnsi="Roboto" w:cs="Roboto"/>
          <w:color w:val="38761D"/>
        </w:rPr>
        <w:t>Thank You!</w:t>
      </w:r>
    </w:p>
    <w:p w14:paraId="07E801AC" w14:textId="77777777" w:rsidR="000954FD" w:rsidRPr="00BA7B3E" w:rsidRDefault="000954FD">
      <w:pPr>
        <w:rPr>
          <w:rFonts w:ascii="Roboto" w:eastAsia="Roboto" w:hAnsi="Roboto" w:cs="Roboto"/>
        </w:rPr>
      </w:pPr>
    </w:p>
    <w:p w14:paraId="6A94D143" w14:textId="0FED3074" w:rsidR="000954FD" w:rsidRPr="00BA7B3E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 xml:space="preserve">It’s important to know that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’s </w:t>
      </w:r>
      <w:r w:rsidRPr="00BA7B3E">
        <w:rPr>
          <w:rFonts w:ascii="Roboto" w:eastAsia="Roboto" w:hAnsi="Roboto" w:cs="Roboto"/>
        </w:rPr>
        <w:t xml:space="preserve">physical, </w:t>
      </w:r>
      <w:r w:rsidRPr="00BA7B3E">
        <w:rPr>
          <w:rFonts w:ascii="Roboto" w:eastAsia="Roboto" w:hAnsi="Roboto" w:cs="Roboto"/>
        </w:rPr>
        <w:t>social,</w:t>
      </w:r>
      <w:r w:rsidRPr="00BA7B3E">
        <w:rPr>
          <w:rFonts w:ascii="Roboto" w:eastAsia="Roboto" w:hAnsi="Roboto" w:cs="Roboto"/>
        </w:rPr>
        <w:t xml:space="preserve"> and mental abilities can fluctuate from day to day, even throughout a single day.  However, with pr</w:t>
      </w:r>
      <w:r w:rsidRPr="00BA7B3E">
        <w:rPr>
          <w:rFonts w:ascii="Roboto" w:eastAsia="Roboto" w:hAnsi="Roboto" w:cs="Roboto"/>
        </w:rPr>
        <w:t xml:space="preserve">oper treatment through the Ketogenic diet, the effects of Glut1 are significantly reduced and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’s </w:t>
      </w:r>
      <w:r w:rsidRPr="00BA7B3E">
        <w:rPr>
          <w:rFonts w:ascii="Roboto" w:eastAsia="Roboto" w:hAnsi="Roboto" w:cs="Roboto"/>
        </w:rPr>
        <w:t>abilities should be in line with those of his peers.</w:t>
      </w:r>
    </w:p>
    <w:p w14:paraId="6A2CF6DE" w14:textId="77777777" w:rsidR="000954FD" w:rsidRPr="00BA7B3E" w:rsidRDefault="000954FD">
      <w:pPr>
        <w:rPr>
          <w:rFonts w:ascii="Roboto" w:eastAsia="Roboto" w:hAnsi="Roboto" w:cs="Roboto"/>
        </w:rPr>
      </w:pPr>
    </w:p>
    <w:p w14:paraId="5A078255" w14:textId="12D61719" w:rsidR="000954FD" w:rsidRDefault="00143981">
      <w:pPr>
        <w:rPr>
          <w:rFonts w:ascii="Roboto" w:eastAsia="Roboto" w:hAnsi="Roboto" w:cs="Roboto"/>
        </w:rPr>
      </w:pPr>
      <w:r w:rsidRPr="00BA7B3E">
        <w:rPr>
          <w:rFonts w:ascii="Roboto" w:eastAsia="Roboto" w:hAnsi="Roboto" w:cs="Roboto"/>
        </w:rPr>
        <w:t xml:space="preserve">Thank you very much for taking the time to read this information, and for your support of </w:t>
      </w:r>
      <w:r w:rsidR="00BA7B3E" w:rsidRPr="00BA7B3E">
        <w:rPr>
          <w:rFonts w:ascii="Roboto" w:eastAsia="Roboto" w:hAnsi="Roboto" w:cs="Roboto"/>
        </w:rPr>
        <w:t>NAME</w:t>
      </w:r>
      <w:r w:rsidRPr="00BA7B3E">
        <w:rPr>
          <w:rFonts w:ascii="Roboto" w:eastAsia="Roboto" w:hAnsi="Roboto" w:cs="Roboto"/>
        </w:rPr>
        <w:t xml:space="preserve"> </w:t>
      </w:r>
      <w:r w:rsidRPr="00BA7B3E">
        <w:rPr>
          <w:rFonts w:ascii="Roboto" w:eastAsia="Roboto" w:hAnsi="Roboto" w:cs="Roboto"/>
        </w:rPr>
        <w:t>and our family!</w:t>
      </w:r>
    </w:p>
    <w:p w14:paraId="6D1FCEFE" w14:textId="77777777" w:rsidR="000954FD" w:rsidRDefault="000954FD">
      <w:pPr>
        <w:rPr>
          <w:rFonts w:ascii="Roboto" w:eastAsia="Roboto" w:hAnsi="Roboto" w:cs="Roboto"/>
        </w:rPr>
      </w:pPr>
    </w:p>
    <w:p w14:paraId="7854D77D" w14:textId="77777777" w:rsidR="000954FD" w:rsidRDefault="0014398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For more information on Glut1, please visit the Glut1 Deficiency Foundation’s website:  </w:t>
      </w:r>
      <w:r>
        <w:rPr>
          <w:rFonts w:ascii="Roboto" w:eastAsia="Roboto" w:hAnsi="Roboto" w:cs="Roboto"/>
          <w:color w:val="000099"/>
          <w:u w:val="single"/>
        </w:rPr>
        <w:t>www.g1dfoundation.org</w:t>
      </w:r>
    </w:p>
    <w:sectPr w:rsidR="000954FD">
      <w:footerReference w:type="even" r:id="rId7"/>
      <w:footerReference w:type="default" r:id="rId8"/>
      <w:pgSz w:w="12240" w:h="15840"/>
      <w:pgMar w:top="1008" w:right="1800" w:bottom="100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F5F8" w14:textId="77777777" w:rsidR="00143981" w:rsidRDefault="00143981">
      <w:r>
        <w:separator/>
      </w:r>
    </w:p>
  </w:endnote>
  <w:endnote w:type="continuationSeparator" w:id="0">
    <w:p w14:paraId="259E77CF" w14:textId="77777777" w:rsidR="00143981" w:rsidRDefault="0014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21E3" w14:textId="77777777" w:rsidR="000954FD" w:rsidRDefault="00143981">
    <w:pPr>
      <w:pBdr>
        <w:top w:val="nil"/>
        <w:left w:val="nil"/>
        <w:bottom w:val="nil"/>
        <w:right w:val="nil"/>
        <w:between w:val="nil"/>
      </w:pBdr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9264" behindDoc="0" locked="0" layoutInCell="1" hidden="0" allowOverlap="1" wp14:anchorId="7876416B" wp14:editId="6BB8AC5D">
          <wp:simplePos x="0" y="0"/>
          <wp:positionH relativeFrom="column">
            <wp:posOffset>2308860</wp:posOffset>
          </wp:positionH>
          <wp:positionV relativeFrom="paragraph">
            <wp:posOffset>8856345</wp:posOffset>
          </wp:positionV>
          <wp:extent cx="1160145" cy="990600"/>
          <wp:effectExtent l="0" t="0" r="0" b="0"/>
          <wp:wrapSquare wrapText="bothSides" distT="152400" distB="152400" distL="152400" distR="1524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14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2F02" w14:textId="77777777" w:rsidR="000954FD" w:rsidRDefault="00143981">
    <w:pPr>
      <w:pBdr>
        <w:top w:val="nil"/>
        <w:left w:val="nil"/>
        <w:bottom w:val="nil"/>
        <w:right w:val="nil"/>
        <w:between w:val="nil"/>
      </w:pBdr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26B96DCA" wp14:editId="32B5978E">
          <wp:simplePos x="0" y="0"/>
          <wp:positionH relativeFrom="column">
            <wp:posOffset>2156460</wp:posOffset>
          </wp:positionH>
          <wp:positionV relativeFrom="paragraph">
            <wp:posOffset>8703945</wp:posOffset>
          </wp:positionV>
          <wp:extent cx="1160145" cy="990600"/>
          <wp:effectExtent l="0" t="0" r="0" b="0"/>
          <wp:wrapSquare wrapText="bothSides" distT="152400" distB="152400" distL="152400" distR="1524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14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8C676" w14:textId="77777777" w:rsidR="00143981" w:rsidRDefault="00143981">
      <w:r>
        <w:separator/>
      </w:r>
    </w:p>
  </w:footnote>
  <w:footnote w:type="continuationSeparator" w:id="0">
    <w:p w14:paraId="421F64B1" w14:textId="77777777" w:rsidR="00143981" w:rsidRDefault="0014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FD"/>
    <w:rsid w:val="000954FD"/>
    <w:rsid w:val="00143981"/>
    <w:rsid w:val="00B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EEE4D"/>
  <w15:docId w15:val="{6AED7D77-864D-7740-9489-65B307E9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1154D"/>
        <w:sz w:val="24"/>
        <w:szCs w:val="24"/>
        <w:lang w:val="en-US" w:eastAsia="en-US" w:bidi="ar-SA"/>
      </w:rPr>
    </w:rPrDefault>
    <w:pPrDefault>
      <w:pPr>
        <w:tabs>
          <w:tab w:val="left" w:pos="0"/>
        </w:tabs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ilepsy.com/learn/seizure-first-aid-and-safety/adapting-first-aid-plans/seizure-first-a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3381</Characters>
  <Application>Microsoft Office Word</Application>
  <DocSecurity>0</DocSecurity>
  <Lines>58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2019-05-06T12:28:00Z</dcterms:created>
  <dcterms:modified xsi:type="dcterms:W3CDTF">2019-05-06T12:28:00Z</dcterms:modified>
</cp:coreProperties>
</file>